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21C" w:rsidRPr="00A8121C" w:rsidRDefault="00A8121C" w:rsidP="00A8121C">
      <w:pPr>
        <w:pStyle w:val="NormalWeb"/>
        <w:spacing w:before="0" w:beforeAutospacing="0" w:after="0" w:afterAutospacing="0" w:line="480" w:lineRule="auto"/>
        <w:jc w:val="center"/>
        <w:rPr>
          <w:b/>
        </w:rPr>
      </w:pPr>
      <w:r w:rsidRPr="00A8121C">
        <w:rPr>
          <w:b/>
        </w:rPr>
        <w:t>Nursing Discussions</w:t>
      </w:r>
    </w:p>
    <w:p w:rsidR="0061584A" w:rsidRPr="00A8121C" w:rsidRDefault="0061584A" w:rsidP="00A8121C">
      <w:pPr>
        <w:pStyle w:val="NormalWeb"/>
        <w:spacing w:before="0" w:beforeAutospacing="0" w:after="0" w:afterAutospacing="0" w:line="480" w:lineRule="auto"/>
        <w:jc w:val="center"/>
        <w:rPr>
          <w:b/>
        </w:rPr>
      </w:pPr>
      <w:r w:rsidRPr="00A8121C">
        <w:rPr>
          <w:b/>
        </w:rPr>
        <w:t>Discussion 1</w:t>
      </w:r>
    </w:p>
    <w:p w:rsidR="0061584A" w:rsidRPr="00A8121C" w:rsidRDefault="00A8121C" w:rsidP="00A8121C">
      <w:pPr>
        <w:pStyle w:val="NormalWeb"/>
        <w:spacing w:before="0" w:beforeAutospacing="0" w:after="0" w:afterAutospacing="0" w:line="480" w:lineRule="auto"/>
        <w:ind w:firstLine="720"/>
      </w:pPr>
      <w:r>
        <w:t xml:space="preserve">Creating and maintaining a </w:t>
      </w:r>
      <w:r w:rsidR="00161A08" w:rsidRPr="00A8121C">
        <w:t>health</w:t>
      </w:r>
      <w:r>
        <w:t>care</w:t>
      </w:r>
      <w:r w:rsidR="00161A08" w:rsidRPr="00A8121C">
        <w:t xml:space="preserve"> policy is everyone’s task. However, registered nurses occupy a central point in changing health policies and legislations. It is ar</w:t>
      </w:r>
      <w:r w:rsidR="0070315D">
        <w:t>guable that every nursing skill is essential</w:t>
      </w:r>
      <w:r w:rsidR="00161A08" w:rsidRPr="00A8121C">
        <w:t xml:space="preserve"> and this keeps nurses to the level ground to monitor, assess, and report the effectiveness of the already existing health care policies and legislations. Nurses play a core role in the acute implementation of enacted health policies</w:t>
      </w:r>
      <w:r w:rsidR="00AD716C" w:rsidRPr="00A8121C">
        <w:t xml:space="preserve"> (Blair &amp; Jansen, 2015)</w:t>
      </w:r>
      <w:r w:rsidR="00161A08" w:rsidRPr="00A8121C">
        <w:t>. Herein, nurses are able to evaluate the evident principles based on effectiveness and the ability to meet patient</w:t>
      </w:r>
      <w:r w:rsidR="0070315D">
        <w:t>s’</w:t>
      </w:r>
      <w:r w:rsidR="00161A08" w:rsidRPr="00A8121C">
        <w:t xml:space="preserve"> needs. Nurses serve to advocate for changes and possibly a sensation of oppressive healthcare policies.Notably, direct care nurses live at the edge of these policies and regulations every day. They are able to see how health policing decisions such as access to </w:t>
      </w:r>
      <w:r w:rsidR="0070315D">
        <w:t xml:space="preserve">care are based on preexisting conditions and how they </w:t>
      </w:r>
      <w:r w:rsidR="00161A08" w:rsidRPr="00A8121C">
        <w:t>impact patients and their families.</w:t>
      </w:r>
    </w:p>
    <w:p w:rsidR="00AD716C" w:rsidRPr="00A8121C" w:rsidRDefault="00161A08" w:rsidP="0070315D">
      <w:pPr>
        <w:pStyle w:val="NormalWeb"/>
        <w:spacing w:before="0" w:beforeAutospacing="0" w:after="0" w:afterAutospacing="0" w:line="480" w:lineRule="auto"/>
        <w:ind w:firstLine="720"/>
      </w:pPr>
      <w:r w:rsidRPr="00A8121C">
        <w:t>In this setting, nurses are able to apply their evidence-based understanding to influence more on the organizational staffing policies which may harm patients and their working settings as well. Registered nurses also serve to seek changes in the patient care settings by demanding the establishment of policies which are geared towards ascertaining improved patient care and setting standards.</w:t>
      </w:r>
      <w:r w:rsidR="0061584A" w:rsidRPr="00A8121C">
        <w:t>Nurses tend to prioritize on the aspect of healthcare reforms in addition to improving patient outcomes</w:t>
      </w:r>
      <w:r w:rsidR="00AD716C" w:rsidRPr="00A8121C">
        <w:t xml:space="preserve"> (</w:t>
      </w:r>
      <w:proofErr w:type="spellStart"/>
      <w:r w:rsidR="00AD716C" w:rsidRPr="00A8121C">
        <w:t>Porche</w:t>
      </w:r>
      <w:proofErr w:type="spellEnd"/>
      <w:r w:rsidR="00AD716C" w:rsidRPr="00A8121C">
        <w:t>, 2017)</w:t>
      </w:r>
      <w:r w:rsidR="0061584A" w:rsidRPr="00A8121C">
        <w:t>. More than often nurse leaders help incompletion of Health Policy Fellowships. Nurses use both active and grassroots lobbying practices to help legislators understand the rationale behind making accurate policy changes.</w:t>
      </w:r>
      <w:r w:rsidR="0070315D">
        <w:t xml:space="preserve"> I advocate for my patients’</w:t>
      </w:r>
      <w:r w:rsidR="00AD716C" w:rsidRPr="00A8121C">
        <w:t xml:space="preserve"> needs by ensuring that the patient is safe when being treated in a healthcare facility, and when they are discharged by communicating with case managers or social workers about the patient’s nee</w:t>
      </w:r>
      <w:r w:rsidR="0070315D">
        <w:t xml:space="preserve">d for home health or assistance. </w:t>
      </w:r>
      <w:r w:rsidR="00AD716C" w:rsidRPr="00A8121C">
        <w:t xml:space="preserve">I also educate patients on how to manage their </w:t>
      </w:r>
      <w:r w:rsidR="00AD716C" w:rsidRPr="00A8121C">
        <w:lastRenderedPageBreak/>
        <w:t>current or chronic condition to improve the qualit</w:t>
      </w:r>
      <w:r w:rsidR="0070315D">
        <w:t>y of their everyday life</w:t>
      </w:r>
      <w:r w:rsidR="00AD716C" w:rsidRPr="00A8121C">
        <w:t xml:space="preserve">. I also protect patients’ rights by knowing their wishes. I also advocate for my patients by giving them a voice when they are vulnerable by staying in the room with them while the doctor explains their diagnosis and treatment options to help them ask questions, get answers, and translate information from medical jargon. </w:t>
      </w:r>
    </w:p>
    <w:p w:rsidR="00161A08" w:rsidRPr="00A8121C" w:rsidRDefault="00161A08" w:rsidP="00A8121C">
      <w:pPr>
        <w:pStyle w:val="NormalWeb"/>
        <w:spacing w:before="0" w:beforeAutospacing="0" w:after="0" w:afterAutospacing="0" w:line="480" w:lineRule="auto"/>
        <w:jc w:val="center"/>
      </w:pPr>
      <w:r w:rsidRPr="00A8121C">
        <w:t>References</w:t>
      </w:r>
    </w:p>
    <w:p w:rsidR="00161A08" w:rsidRPr="00A8121C" w:rsidRDefault="00161A08" w:rsidP="00A8121C">
      <w:pPr>
        <w:pStyle w:val="NormalWeb"/>
        <w:spacing w:before="0" w:beforeAutospacing="0" w:after="0" w:afterAutospacing="0" w:line="480" w:lineRule="auto"/>
        <w:ind w:left="720" w:hanging="720"/>
      </w:pPr>
      <w:r w:rsidRPr="00A8121C">
        <w:t>Blair, K. A., &amp;amp; Jansen, M. P. (Eds.). (2015). Advanced practice nursing: core concepts for professional role development. Springer Publishing Company.</w:t>
      </w:r>
    </w:p>
    <w:p w:rsidR="00161A08" w:rsidRPr="00A8121C" w:rsidRDefault="00161A08" w:rsidP="00A8121C">
      <w:pPr>
        <w:pStyle w:val="NormalWeb"/>
        <w:spacing w:before="0" w:beforeAutospacing="0" w:after="0" w:afterAutospacing="0" w:line="480" w:lineRule="auto"/>
        <w:ind w:left="720" w:hanging="720"/>
      </w:pPr>
      <w:proofErr w:type="spellStart"/>
      <w:r w:rsidRPr="00A8121C">
        <w:t>Porche</w:t>
      </w:r>
      <w:proofErr w:type="spellEnd"/>
      <w:r w:rsidRPr="00A8121C">
        <w:t>, D. J. (2017). Health Policy. Jones &amp;amp; Bartlett Learning</w:t>
      </w:r>
    </w:p>
    <w:p w:rsidR="0061584A" w:rsidRPr="00A8121C" w:rsidRDefault="0061584A" w:rsidP="00A8121C">
      <w:pPr>
        <w:pStyle w:val="NormalWeb"/>
        <w:spacing w:before="0" w:beforeAutospacing="0" w:after="0" w:afterAutospacing="0" w:line="480" w:lineRule="auto"/>
      </w:pPr>
    </w:p>
    <w:p w:rsidR="00161A08" w:rsidRPr="00A8121C" w:rsidRDefault="00161A08" w:rsidP="00A8121C">
      <w:pPr>
        <w:pStyle w:val="NormalWeb"/>
        <w:spacing w:before="0" w:beforeAutospacing="0" w:after="0" w:afterAutospacing="0" w:line="480" w:lineRule="auto"/>
        <w:jc w:val="center"/>
        <w:rPr>
          <w:b/>
        </w:rPr>
      </w:pPr>
      <w:r w:rsidRPr="00A8121C">
        <w:rPr>
          <w:b/>
        </w:rPr>
        <w:t>Discussion 2</w:t>
      </w:r>
    </w:p>
    <w:p w:rsidR="00161A08" w:rsidRPr="00A8121C" w:rsidRDefault="00161A08" w:rsidP="00A8121C">
      <w:pPr>
        <w:pStyle w:val="NormalWeb"/>
        <w:spacing w:before="0" w:beforeAutospacing="0" w:after="0" w:afterAutospacing="0" w:line="480" w:lineRule="auto"/>
        <w:ind w:firstLine="720"/>
      </w:pPr>
      <w:r w:rsidRPr="00A8121C">
        <w:t>Preventive care is the cornerstone of medical care of infants, children, and a</w:t>
      </w:r>
      <w:r w:rsidR="0070315D">
        <w:t xml:space="preserve">dolescents and </w:t>
      </w:r>
      <w:proofErr w:type="gramStart"/>
      <w:r w:rsidR="0070315D">
        <w:t xml:space="preserve">vaccinations </w:t>
      </w:r>
      <w:r w:rsidRPr="00A8121C">
        <w:t>presents</w:t>
      </w:r>
      <w:proofErr w:type="gramEnd"/>
      <w:r w:rsidRPr="00A8121C">
        <w:t xml:space="preserve"> one of the essential strategies in the prevention of diseases amid children. According to </w:t>
      </w:r>
      <w:proofErr w:type="spellStart"/>
      <w:r w:rsidRPr="00A8121C">
        <w:t>Astrup</w:t>
      </w:r>
      <w:proofErr w:type="spellEnd"/>
      <w:r w:rsidRPr="00A8121C">
        <w:t>, (2016), the current populations’ health has been profoundly challenged by the prevalence of chronic diseases such as measles, tetanus, tuberculosis, influenza, Ebola and other evidence and emerging diseases. Based on these pieces of evidence, there is a protruding implication that healthcare professionals and legislators must show the understanding that it is the high time to address the outstanding risk of preventable diseases (</w:t>
      </w:r>
      <w:proofErr w:type="spellStart"/>
      <w:r w:rsidRPr="00A8121C">
        <w:t>Astrup</w:t>
      </w:r>
      <w:proofErr w:type="spellEnd"/>
      <w:r w:rsidRPr="00A8121C">
        <w:t xml:space="preserve">, 2016). There is a need to strengthen all healthcare provision techniques for more elaborative control of effects of chronic illnesses. In these concerns, preventive care through effective use of immunizations comes out as the most promising solution of </w:t>
      </w:r>
      <w:r w:rsidR="00CD3398" w:rsidRPr="00A8121C">
        <w:t>pediatrics</w:t>
      </w:r>
      <w:r w:rsidRPr="00A8121C">
        <w:t xml:space="preserve">, as supported by the majority of the contemporary medical elites. Vaccines are found to be more </w:t>
      </w:r>
      <w:r w:rsidRPr="00A8121C">
        <w:lastRenderedPageBreak/>
        <w:t>effective strategies for preventing these chronic illnesses from childhood to adulthood and hence setting the pace for improved population health in all setting.</w:t>
      </w:r>
    </w:p>
    <w:p w:rsidR="00161A08" w:rsidRPr="00A8121C" w:rsidRDefault="0070315D" w:rsidP="00A8121C">
      <w:pPr>
        <w:pStyle w:val="NormalWeb"/>
        <w:spacing w:before="0" w:beforeAutospacing="0" w:after="0" w:afterAutospacing="0" w:line="480" w:lineRule="auto"/>
        <w:ind w:firstLine="720"/>
      </w:pPr>
      <w:r>
        <w:t xml:space="preserve">In my understanding, </w:t>
      </w:r>
      <w:r w:rsidRPr="00A8121C">
        <w:t>lack</w:t>
      </w:r>
      <w:r w:rsidR="00161A08" w:rsidRPr="00A8121C">
        <w:t xml:space="preserve"> of attention to the need for enacting healthcare policies concerning compulsory childhood immunization against deadly diseases is a sign of failing to control the health and wellness of future populations. The potential effects of childhood immunizations on community health include the fact that it will help in boosting community health in more excellent dimensions. Childhood immunization encourages protection against challenging and prevent</w:t>
      </w:r>
      <w:r>
        <w:t>able</w:t>
      </w:r>
      <w:r w:rsidR="00161A08" w:rsidRPr="00A8121C">
        <w:t xml:space="preserve"> emerging diseases. In essence, immunization is meant to make vaccinated individuals quite resistant to the diseases they are vaccinated against. In this regard, embracing the importance of vaccination is a crucial step towards encouraging improved community health (</w:t>
      </w:r>
      <w:proofErr w:type="spellStart"/>
      <w:r w:rsidR="00161A08" w:rsidRPr="00A8121C">
        <w:t>Bronfin</w:t>
      </w:r>
      <w:proofErr w:type="spellEnd"/>
      <w:r w:rsidR="00161A08" w:rsidRPr="00A8121C">
        <w:t xml:space="preserve"> 2018). Notably, childhood immunization triggers a person’s immune system to fight against certain illnesses. Childhood immunizations help by reducing the vulnerability of these chronic illnesses. More importantly, childhood immunization calls for increased dissemination of family as well as public health education based on the risks and benefits of getting vaccinated against certain diseases. Childhood immunization is essential not only to an individual level but also to the entire community in that it lays the foundation for boosting community health status. Childhood vaccination seeks to ensure improved population health in that is serves as health coverage to the unvaccinated populations and the community at large by reducing the chances of survival of risky diseases which are evident in the contemporary human life. We should pay attention to the importance of childhood vaccination so as to lay a foundation for healthy communities of the future.</w:t>
      </w:r>
    </w:p>
    <w:p w:rsidR="00161A08" w:rsidRPr="00A8121C" w:rsidRDefault="00161A08" w:rsidP="00A8121C">
      <w:pPr>
        <w:pStyle w:val="NormalWeb"/>
        <w:spacing w:before="0" w:beforeAutospacing="0" w:after="0" w:afterAutospacing="0" w:line="480" w:lineRule="auto"/>
        <w:jc w:val="center"/>
      </w:pPr>
      <w:r w:rsidRPr="00A8121C">
        <w:t>References</w:t>
      </w:r>
    </w:p>
    <w:p w:rsidR="00161A08" w:rsidRPr="00A8121C" w:rsidRDefault="00161A08" w:rsidP="00A8121C">
      <w:pPr>
        <w:pStyle w:val="NormalWeb"/>
        <w:spacing w:before="0" w:beforeAutospacing="0" w:after="0" w:afterAutospacing="0" w:line="480" w:lineRule="auto"/>
        <w:ind w:left="720" w:hanging="720"/>
      </w:pPr>
      <w:proofErr w:type="spellStart"/>
      <w:r w:rsidRPr="00A8121C">
        <w:t>Astrup</w:t>
      </w:r>
      <w:proofErr w:type="spellEnd"/>
      <w:r w:rsidRPr="00A8121C">
        <w:t xml:space="preserve">, J. (2016). </w:t>
      </w:r>
      <w:r w:rsidR="0061584A" w:rsidRPr="00A8121C">
        <w:t>Child vaccination: A slow erosion</w:t>
      </w:r>
      <w:proofErr w:type="gramStart"/>
      <w:r w:rsidR="0061584A" w:rsidRPr="00A8121C">
        <w:t>?.</w:t>
      </w:r>
      <w:proofErr w:type="gramEnd"/>
      <w:r w:rsidR="0061584A" w:rsidRPr="00A8121C">
        <w:t> </w:t>
      </w:r>
      <w:r w:rsidR="0061584A" w:rsidRPr="00A8121C">
        <w:rPr>
          <w:i/>
        </w:rPr>
        <w:t>Community Practitioner,</w:t>
      </w:r>
      <w:r w:rsidR="0061584A" w:rsidRPr="00A8121C">
        <w:t> 89(10), 10.</w:t>
      </w:r>
    </w:p>
    <w:p w:rsidR="00161A08" w:rsidRPr="00A8121C" w:rsidRDefault="00161A08" w:rsidP="00A8121C">
      <w:pPr>
        <w:pStyle w:val="NormalWeb"/>
        <w:spacing w:before="0" w:beforeAutospacing="0" w:after="0" w:afterAutospacing="0" w:line="480" w:lineRule="auto"/>
        <w:ind w:left="720" w:hanging="720"/>
      </w:pPr>
      <w:proofErr w:type="spellStart"/>
      <w:r w:rsidRPr="00A8121C">
        <w:lastRenderedPageBreak/>
        <w:t>Bronfin</w:t>
      </w:r>
      <w:proofErr w:type="spellEnd"/>
      <w:r w:rsidRPr="00A8121C">
        <w:t xml:space="preserve"> D. R. (2018). Childhood immunization controversies: what are parents asking</w:t>
      </w:r>
      <w:proofErr w:type="gramStart"/>
      <w:r w:rsidRPr="00A8121C">
        <w:t>?.</w:t>
      </w:r>
      <w:proofErr w:type="gramEnd"/>
      <w:r w:rsidRPr="00A8121C">
        <w:t> </w:t>
      </w:r>
      <w:r w:rsidRPr="00A8121C">
        <w:rPr>
          <w:rStyle w:val="Emphasis"/>
        </w:rPr>
        <w:t xml:space="preserve">The </w:t>
      </w:r>
      <w:proofErr w:type="spellStart"/>
      <w:r w:rsidRPr="00A8121C">
        <w:rPr>
          <w:rStyle w:val="Emphasis"/>
        </w:rPr>
        <w:t>Ochsner</w:t>
      </w:r>
      <w:proofErr w:type="spellEnd"/>
      <w:r w:rsidRPr="00A8121C">
        <w:rPr>
          <w:rStyle w:val="Emphasis"/>
        </w:rPr>
        <w:t xml:space="preserve"> Journal</w:t>
      </w:r>
      <w:r w:rsidRPr="00A8121C">
        <w:t>, </w:t>
      </w:r>
      <w:r w:rsidRPr="00A8121C">
        <w:rPr>
          <w:rStyle w:val="Emphasis"/>
        </w:rPr>
        <w:t>8</w:t>
      </w:r>
      <w:r w:rsidRPr="00A8121C">
        <w:t>(3), 151–156.</w:t>
      </w:r>
      <w:bookmarkStart w:id="0" w:name="_GoBack"/>
      <w:bookmarkEnd w:id="0"/>
    </w:p>
    <w:p w:rsidR="00E251FE" w:rsidRPr="00A8121C" w:rsidRDefault="00E251FE" w:rsidP="00A8121C">
      <w:pPr>
        <w:spacing w:line="480" w:lineRule="auto"/>
      </w:pPr>
    </w:p>
    <w:sectPr w:rsidR="00E251FE" w:rsidRPr="00A8121C" w:rsidSect="004E7CF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519C7"/>
    <w:rsid w:val="000519C7"/>
    <w:rsid w:val="00161A08"/>
    <w:rsid w:val="004E7CF6"/>
    <w:rsid w:val="0050117D"/>
    <w:rsid w:val="0061584A"/>
    <w:rsid w:val="00690B18"/>
    <w:rsid w:val="006F6512"/>
    <w:rsid w:val="0070315D"/>
    <w:rsid w:val="00734610"/>
    <w:rsid w:val="00774765"/>
    <w:rsid w:val="009E613B"/>
    <w:rsid w:val="00A8121C"/>
    <w:rsid w:val="00AD716C"/>
    <w:rsid w:val="00B1265A"/>
    <w:rsid w:val="00BE3BEC"/>
    <w:rsid w:val="00BE5352"/>
    <w:rsid w:val="00BF10B0"/>
    <w:rsid w:val="00CD3398"/>
    <w:rsid w:val="00E251FE"/>
    <w:rsid w:val="00EB5F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C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61A0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61A08"/>
    <w:rPr>
      <w:i/>
      <w:iCs/>
    </w:rPr>
  </w:style>
</w:styles>
</file>

<file path=word/webSettings.xml><?xml version="1.0" encoding="utf-8"?>
<w:webSettings xmlns:r="http://schemas.openxmlformats.org/officeDocument/2006/relationships" xmlns:w="http://schemas.openxmlformats.org/wordprocessingml/2006/main">
  <w:divs>
    <w:div w:id="1696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860</Words>
  <Characters>4907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5756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2019-10-08T19:52:00Z</dcterms:created>
  <dcterms:modified xsi:type="dcterms:W3CDTF">2019-10-08T19:52:00Z</dcterms:modified>
</cp:coreProperties>
</file>